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E2D74">
      <w:pPr>
        <w:spacing w:line="360" w:lineRule="exact"/>
        <w:jc w:val="center"/>
        <w:rPr>
          <w:rFonts w:hint="default" w:ascii="宋体" w:hAnsi="宋体" w:eastAsia="宋体" w:cs="Arial"/>
          <w:b/>
          <w:color w:val="000000"/>
          <w:sz w:val="28"/>
          <w:szCs w:val="28"/>
          <w:lang w:val="en-US" w:eastAsia="zh-CN"/>
        </w:rPr>
      </w:pPr>
      <w:bookmarkStart w:id="0" w:name="OLE_LINK4"/>
      <w:r>
        <w:rPr>
          <w:rFonts w:hint="eastAsia" w:ascii="宋体" w:hAnsi="宋体" w:eastAsia="宋体" w:cs="Arial"/>
          <w:b/>
          <w:color w:val="000000"/>
          <w:sz w:val="28"/>
          <w:szCs w:val="28"/>
          <w:lang w:val="en-US" w:eastAsia="zh-CN"/>
        </w:rPr>
        <w:t>电子综合实验箱要求</w:t>
      </w:r>
    </w:p>
    <w:p w14:paraId="39CC6A3F">
      <w:pPr>
        <w:adjustRightInd w:val="0"/>
        <w:snapToGrid w:val="0"/>
        <w:spacing w:line="400" w:lineRule="exact"/>
        <w:rPr>
          <w:rFonts w:ascii="宋体" w:hAnsi="宋体" w:eastAsia="宋体" w:cs="微软雅黑"/>
          <w:b/>
          <w:color w:val="000000"/>
          <w:sz w:val="24"/>
        </w:rPr>
      </w:pPr>
      <w:r>
        <w:rPr>
          <w:rFonts w:hint="eastAsia" w:ascii="宋体" w:hAnsi="宋体" w:eastAsia="宋体" w:cs="微软雅黑"/>
          <w:b/>
          <w:color w:val="000000"/>
          <w:sz w:val="24"/>
        </w:rPr>
        <w:t>1、模拟</w:t>
      </w:r>
      <w:r>
        <w:rPr>
          <w:rFonts w:hint="eastAsia" w:ascii="宋体" w:hAnsi="宋体" w:eastAsia="宋体" w:cs="微软雅黑"/>
          <w:b/>
          <w:color w:val="000000"/>
          <w:sz w:val="24"/>
          <w:lang w:val="en-US" w:eastAsia="zh-CN"/>
        </w:rPr>
        <w:t>电路模块</w:t>
      </w:r>
      <w:r>
        <w:rPr>
          <w:rFonts w:hint="eastAsia" w:ascii="宋体" w:hAnsi="宋体" w:eastAsia="宋体" w:cs="微软雅黑"/>
          <w:b/>
          <w:color w:val="000000"/>
          <w:sz w:val="24"/>
        </w:rPr>
        <w:t>可完成以下实验：</w:t>
      </w:r>
    </w:p>
    <w:p w14:paraId="271F96B5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1</w:t>
      </w:r>
      <w:r>
        <w:rPr>
          <w:rFonts w:hint="eastAsia" w:ascii="宋体" w:hAnsi="宋体" w:eastAsia="宋体" w:cs="微软雅黑"/>
          <w:bCs/>
          <w:color w:val="000000"/>
          <w:sz w:val="24"/>
        </w:rPr>
        <w:t>）共射放大电路连接与测试实验</w:t>
      </w:r>
    </w:p>
    <w:p w14:paraId="7665024F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微软雅黑"/>
          <w:bCs/>
          <w:color w:val="000000"/>
          <w:sz w:val="24"/>
        </w:rPr>
        <w:t>）比例运算电路功能测试</w:t>
      </w:r>
    </w:p>
    <w:p w14:paraId="5A6D8726">
      <w:pPr>
        <w:adjustRightInd w:val="0"/>
        <w:snapToGrid w:val="0"/>
        <w:spacing w:after="0" w:line="360" w:lineRule="exact"/>
        <w:ind w:firstLine="424" w:firstLineChars="177"/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3</w:t>
      </w:r>
      <w:r>
        <w:rPr>
          <w:rFonts w:hint="eastAsia" w:ascii="宋体" w:hAnsi="宋体" w:eastAsia="宋体" w:cs="微软雅黑"/>
          <w:bCs/>
          <w:color w:val="000000"/>
          <w:sz w:val="24"/>
        </w:rPr>
        <w:t>）</w:t>
      </w: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集成运放电路实验</w:t>
      </w:r>
    </w:p>
    <w:p w14:paraId="691A1533">
      <w:pPr>
        <w:adjustRightInd w:val="0"/>
        <w:snapToGrid w:val="0"/>
        <w:spacing w:after="0" w:line="360" w:lineRule="exact"/>
        <w:ind w:firstLine="424" w:firstLineChars="177"/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4）二极管整流电路实验</w:t>
      </w:r>
    </w:p>
    <w:p w14:paraId="157F45FC">
      <w:pPr>
        <w:adjustRightInd w:val="0"/>
        <w:snapToGrid w:val="0"/>
        <w:spacing w:after="0" w:line="360" w:lineRule="exact"/>
        <w:ind w:firstLine="424" w:firstLineChars="177"/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5）稳压电路实验</w:t>
      </w:r>
    </w:p>
    <w:p w14:paraId="2ACB9579">
      <w:pPr>
        <w:adjustRightInd w:val="0"/>
        <w:snapToGrid w:val="0"/>
        <w:spacing w:after="0" w:line="360" w:lineRule="exact"/>
        <w:ind w:firstLine="424" w:firstLineChars="177"/>
        <w:rPr>
          <w:rFonts w:hint="default" w:ascii="宋体" w:hAnsi="宋体" w:eastAsia="宋体" w:cs="微软雅黑"/>
          <w:bCs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6）</w:t>
      </w:r>
      <w:r>
        <w:rPr>
          <w:rFonts w:hint="eastAsia" w:ascii="宋体" w:hAnsi="宋体" w:eastAsia="宋体" w:cs="宋体"/>
          <w:kern w:val="0"/>
          <w:sz w:val="24"/>
        </w:rPr>
        <w:t>波形发生电路实验</w:t>
      </w:r>
    </w:p>
    <w:p w14:paraId="078359D7">
      <w:pPr>
        <w:adjustRightInd w:val="0"/>
        <w:snapToGrid w:val="0"/>
        <w:spacing w:line="400" w:lineRule="exact"/>
        <w:rPr>
          <w:rFonts w:ascii="宋体" w:hAnsi="宋体" w:eastAsia="宋体" w:cs="微软雅黑"/>
          <w:b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2、数字</w:t>
      </w:r>
      <w:r>
        <w:rPr>
          <w:rFonts w:hint="eastAsia" w:ascii="宋体" w:hAnsi="宋体" w:eastAsia="宋体" w:cs="微软雅黑"/>
          <w:b/>
          <w:sz w:val="24"/>
          <w:lang w:val="en-US" w:eastAsia="zh-CN"/>
        </w:rPr>
        <w:t>模块</w:t>
      </w:r>
      <w:r>
        <w:rPr>
          <w:rFonts w:hint="eastAsia" w:ascii="宋体" w:hAnsi="宋体" w:eastAsia="宋体" w:cs="微软雅黑"/>
          <w:b/>
          <w:sz w:val="24"/>
        </w:rPr>
        <w:t>可完成以下实验：</w:t>
      </w:r>
    </w:p>
    <w:p w14:paraId="62565DE9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</w:rPr>
        <w:t>1）与门电路功能测试</w:t>
      </w:r>
    </w:p>
    <w:p w14:paraId="580BD6F2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</w:rPr>
        <w:t>2）或门电路功能测试</w:t>
      </w:r>
    </w:p>
    <w:p w14:paraId="5D960926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</w:rPr>
        <w:t>3）非门电路功能测试</w:t>
      </w:r>
    </w:p>
    <w:p w14:paraId="1648960D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</w:rPr>
        <w:t>4）与非门电路功能测试</w:t>
      </w:r>
    </w:p>
    <w:p w14:paraId="5EE8F07C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</w:rPr>
        <w:t>5）半加器电路设计与测试</w:t>
      </w:r>
    </w:p>
    <w:p w14:paraId="5469D334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微软雅黑"/>
          <w:bCs/>
          <w:color w:val="000000"/>
          <w:sz w:val="24"/>
        </w:rPr>
        <w:t>）编码器功能测试</w:t>
      </w:r>
    </w:p>
    <w:p w14:paraId="09FD5D37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7</w:t>
      </w:r>
      <w:r>
        <w:rPr>
          <w:rFonts w:hint="eastAsia" w:ascii="宋体" w:hAnsi="宋体" w:eastAsia="宋体" w:cs="微软雅黑"/>
          <w:bCs/>
          <w:color w:val="000000"/>
          <w:sz w:val="24"/>
        </w:rPr>
        <w:t>）译码器功能测试</w:t>
      </w:r>
    </w:p>
    <w:p w14:paraId="6D64B524">
      <w:pPr>
        <w:adjustRightInd w:val="0"/>
        <w:snapToGrid w:val="0"/>
        <w:spacing w:after="0" w:line="360" w:lineRule="exact"/>
        <w:ind w:firstLine="424" w:firstLineChars="177"/>
        <w:rPr>
          <w:rFonts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8</w:t>
      </w:r>
      <w:r>
        <w:rPr>
          <w:rFonts w:hint="eastAsia" w:ascii="宋体" w:hAnsi="宋体" w:eastAsia="宋体" w:cs="微软雅黑"/>
          <w:bCs/>
          <w:color w:val="000000"/>
          <w:sz w:val="24"/>
        </w:rPr>
        <w:t>）寄存器功能测试</w:t>
      </w:r>
    </w:p>
    <w:p w14:paraId="4DE933AF">
      <w:pPr>
        <w:adjustRightInd w:val="0"/>
        <w:snapToGrid w:val="0"/>
        <w:spacing w:after="0" w:line="360" w:lineRule="exact"/>
        <w:ind w:firstLine="424" w:firstLineChars="177"/>
        <w:rPr>
          <w:rFonts w:hint="eastAsia" w:ascii="宋体" w:hAnsi="宋体" w:eastAsia="宋体" w:cs="微软雅黑"/>
          <w:bCs/>
          <w:color w:val="000000"/>
          <w:sz w:val="24"/>
        </w:rPr>
      </w:pPr>
      <w:r>
        <w:rPr>
          <w:rFonts w:hint="eastAsia" w:ascii="宋体" w:hAnsi="宋体" w:eastAsia="宋体" w:cs="微软雅黑"/>
          <w:bCs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微软雅黑"/>
          <w:bCs/>
          <w:color w:val="000000"/>
          <w:sz w:val="24"/>
        </w:rPr>
        <w:t>）计数器功能测试</w:t>
      </w:r>
    </w:p>
    <w:p w14:paraId="056DEAA3">
      <w:pPr>
        <w:adjustRightInd w:val="0"/>
        <w:snapToGrid w:val="0"/>
        <w:spacing w:after="0" w:line="360" w:lineRule="exact"/>
        <w:ind w:firstLine="424" w:firstLineChars="177"/>
        <w:rPr>
          <w:rFonts w:hint="eastAsia" w:ascii="宋体" w:hAnsi="宋体" w:eastAsia="宋体" w:cs="微软雅黑"/>
          <w:bCs/>
          <w:color w:val="000000"/>
          <w:sz w:val="24"/>
        </w:rPr>
      </w:pPr>
    </w:p>
    <w:bookmarkEnd w:id="0"/>
    <w:p w14:paraId="6E6B6D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</w:t>
      </w:r>
    </w:p>
    <w:p w14:paraId="71B46A64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基于市面上可采购的模电实验箱和数电实验箱，将模电实验模块和数电实验模块合并到同一个实验箱内，供货商需要提供组装、调试以及售后服务。</w:t>
      </w:r>
    </w:p>
    <w:p w14:paraId="2275AF2C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最好能提供实物或实物图</w:t>
      </w:r>
      <w:bookmarkStart w:id="1" w:name="_GoBack"/>
      <w:bookmarkEnd w:id="1"/>
      <w:r>
        <w:rPr>
          <w:rFonts w:hint="eastAsia"/>
          <w:lang w:val="en-US" w:eastAsia="zh-CN"/>
        </w:rPr>
        <w:t>。</w:t>
      </w: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1F00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72297"/>
    <w:multiLevelType w:val="singleLevel"/>
    <w:tmpl w:val="C59722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D40CB"/>
    <w:rsid w:val="06CD7656"/>
    <w:rsid w:val="2A377AEF"/>
    <w:rsid w:val="2B7A135F"/>
    <w:rsid w:val="5CAD40CB"/>
    <w:rsid w:val="6181336C"/>
    <w:rsid w:val="68E3245D"/>
    <w:rsid w:val="6CA003BA"/>
    <w:rsid w:val="7619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墨墨"/>
    <w:basedOn w:val="1"/>
    <w:qFormat/>
    <w:uiPriority w:val="0"/>
    <w:pPr>
      <w:spacing w:after="0" w:line="240" w:lineRule="auto"/>
      <w:jc w:val="center"/>
    </w:pPr>
    <w:rPr>
      <w:rFonts w:ascii="Times New Roman" w:hAnsi="Times New Roman" w:eastAsia="黑体"/>
      <w:sz w:val="32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3866</Words>
  <Characters>4546</Characters>
  <Lines>0</Lines>
  <Paragraphs>0</Paragraphs>
  <TotalTime>36</TotalTime>
  <ScaleCrop>false</ScaleCrop>
  <LinksUpToDate>false</LinksUpToDate>
  <CharactersWithSpaces>4679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2026-04-10T07:33:00Z</dcterms:created>
  <dc:creator>大雪无痕</dc:creator>
  <cp:lastModifiedBy>小Q</cp:lastModifiedBy>
  <dcterms:modified xsi:type="dcterms:W3CDTF">2026-05-12T07:15:17Z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FD92CF3687FE484CB450697C2AAE1CF5_13</vt:lpwstr>
  </property>
  <property fmtid="{D5CDD505-2E9C-101B-9397-08002B2CF9AE}" pid="4" name="KSOTemplateDocerSaveRecord">
    <vt:lpwstr>eyJoZGlkIjoiM2JmYWIwMDg3NTIyMjM4NzU5MzlkYTc1YzI4MTM1MDQiLCJ1c2VySWQiOiIzNzM1OTEyMTUifQ==</vt:lpwstr>
  </property>
</Properties>
</file>